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BF3BF2" w:rsidRDefault="00A10D50" w:rsidP="00654A31">
      <w:pPr>
        <w:jc w:val="center"/>
        <w:rPr>
          <w:sz w:val="32"/>
          <w:szCs w:val="32"/>
        </w:rPr>
      </w:pPr>
      <w:bookmarkStart w:id="0" w:name="_GoBack"/>
      <w:bookmarkEnd w:id="0"/>
      <w:r w:rsidRPr="00BF3BF2">
        <w:rPr>
          <w:sz w:val="32"/>
          <w:szCs w:val="32"/>
        </w:rPr>
        <w:t>Imperial Calcasieu</w:t>
      </w:r>
      <w:r w:rsidR="00654A31" w:rsidRPr="00BF3BF2">
        <w:rPr>
          <w:sz w:val="32"/>
          <w:szCs w:val="32"/>
        </w:rPr>
        <w:t xml:space="preserve"> Human Services Authority</w:t>
      </w:r>
    </w:p>
    <w:p w:rsidR="00654A31" w:rsidRPr="00BF3BF2" w:rsidRDefault="004E081A" w:rsidP="00654A31">
      <w:pPr>
        <w:jc w:val="center"/>
        <w:rPr>
          <w:sz w:val="32"/>
          <w:szCs w:val="32"/>
        </w:rPr>
      </w:pPr>
      <w:r w:rsidRPr="00BF3BF2">
        <w:rPr>
          <w:sz w:val="32"/>
          <w:szCs w:val="32"/>
        </w:rPr>
        <w:t xml:space="preserve">Governance </w:t>
      </w:r>
      <w:r w:rsidR="00654A31" w:rsidRPr="00BF3BF2">
        <w:rPr>
          <w:sz w:val="32"/>
          <w:szCs w:val="32"/>
        </w:rPr>
        <w:t>Board Meeting</w:t>
      </w:r>
    </w:p>
    <w:p w:rsidR="00654A31" w:rsidRPr="00BF3BF2" w:rsidRDefault="00F72910" w:rsidP="00654A31">
      <w:pPr>
        <w:jc w:val="center"/>
        <w:rPr>
          <w:sz w:val="32"/>
          <w:szCs w:val="32"/>
        </w:rPr>
      </w:pPr>
      <w:r w:rsidRPr="00BF3BF2">
        <w:rPr>
          <w:sz w:val="32"/>
          <w:szCs w:val="32"/>
        </w:rPr>
        <w:t>3505 5</w:t>
      </w:r>
      <w:r w:rsidRPr="00BF3BF2">
        <w:rPr>
          <w:sz w:val="32"/>
          <w:szCs w:val="32"/>
          <w:vertAlign w:val="superscript"/>
        </w:rPr>
        <w:t>th</w:t>
      </w:r>
      <w:r w:rsidRPr="00BF3BF2">
        <w:rPr>
          <w:sz w:val="32"/>
          <w:szCs w:val="32"/>
        </w:rPr>
        <w:t xml:space="preserve"> Avenue, Suite B</w:t>
      </w:r>
    </w:p>
    <w:p w:rsidR="00654A31" w:rsidRPr="00BF3BF2" w:rsidRDefault="00654A31" w:rsidP="00654A31">
      <w:pPr>
        <w:jc w:val="center"/>
        <w:rPr>
          <w:sz w:val="32"/>
          <w:szCs w:val="32"/>
        </w:rPr>
      </w:pPr>
      <w:r w:rsidRPr="00BF3BF2">
        <w:rPr>
          <w:sz w:val="32"/>
          <w:szCs w:val="32"/>
        </w:rPr>
        <w:t xml:space="preserve">Lake Charles, Louisiana </w:t>
      </w:r>
      <w:r w:rsidR="00F72910" w:rsidRPr="00BF3BF2">
        <w:rPr>
          <w:sz w:val="32"/>
          <w:szCs w:val="32"/>
        </w:rPr>
        <w:t>70607</w:t>
      </w:r>
    </w:p>
    <w:p w:rsidR="00654A31" w:rsidRPr="00BF3BF2" w:rsidRDefault="00157C00" w:rsidP="00654A31">
      <w:pPr>
        <w:jc w:val="center"/>
        <w:rPr>
          <w:sz w:val="32"/>
          <w:szCs w:val="32"/>
        </w:rPr>
      </w:pPr>
      <w:r>
        <w:rPr>
          <w:sz w:val="32"/>
          <w:szCs w:val="32"/>
        </w:rPr>
        <w:t>November 10</w:t>
      </w:r>
      <w:r w:rsidR="005901FC">
        <w:rPr>
          <w:sz w:val="32"/>
          <w:szCs w:val="32"/>
        </w:rPr>
        <w:t>,</w:t>
      </w:r>
      <w:r w:rsidR="00B70011">
        <w:rPr>
          <w:sz w:val="32"/>
          <w:szCs w:val="32"/>
        </w:rPr>
        <w:t xml:space="preserve"> 2015</w:t>
      </w:r>
      <w:r w:rsidR="00F21D7F" w:rsidRPr="00BF3BF2">
        <w:rPr>
          <w:sz w:val="32"/>
          <w:szCs w:val="32"/>
        </w:rPr>
        <w:t xml:space="preserve"> </w:t>
      </w:r>
      <w:r w:rsidR="00F72910" w:rsidRPr="00BF3BF2">
        <w:rPr>
          <w:sz w:val="32"/>
          <w:szCs w:val="32"/>
        </w:rPr>
        <w:t>5</w:t>
      </w:r>
      <w:r w:rsidR="00F21D7F" w:rsidRPr="00BF3BF2">
        <w:rPr>
          <w:sz w:val="32"/>
          <w:szCs w:val="32"/>
        </w:rPr>
        <w:t>:30</w:t>
      </w:r>
      <w:r w:rsidR="00654A31" w:rsidRPr="00BF3BF2">
        <w:rPr>
          <w:sz w:val="32"/>
          <w:szCs w:val="32"/>
        </w:rPr>
        <w:t xml:space="preserve"> – </w:t>
      </w:r>
      <w:r w:rsidR="00F72910" w:rsidRPr="00BF3BF2">
        <w:rPr>
          <w:sz w:val="32"/>
          <w:szCs w:val="32"/>
        </w:rPr>
        <w:t>7</w:t>
      </w:r>
      <w:r w:rsidR="00654A31" w:rsidRPr="00BF3BF2">
        <w:rPr>
          <w:sz w:val="32"/>
          <w:szCs w:val="32"/>
        </w:rPr>
        <w:t>:</w:t>
      </w:r>
      <w:r w:rsidR="00A10D50" w:rsidRPr="00BF3BF2">
        <w:rPr>
          <w:sz w:val="32"/>
          <w:szCs w:val="32"/>
        </w:rPr>
        <w:t>30</w:t>
      </w:r>
      <w:r w:rsidR="00654A31" w:rsidRPr="00BF3BF2">
        <w:rPr>
          <w:sz w:val="32"/>
          <w:szCs w:val="32"/>
        </w:rPr>
        <w:t xml:space="preserve"> PM</w:t>
      </w:r>
    </w:p>
    <w:p w:rsidR="00654A31" w:rsidRPr="00BF3BF2" w:rsidRDefault="00654A31" w:rsidP="00654A31">
      <w:pPr>
        <w:jc w:val="center"/>
        <w:rPr>
          <w:u w:val="single"/>
        </w:rPr>
      </w:pP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rPr>
          <w:u w:val="single"/>
        </w:rPr>
        <w:t>______________________________________________________</w:t>
      </w:r>
    </w:p>
    <w:p w:rsidR="0044079B" w:rsidRPr="00BF3BF2" w:rsidRDefault="002E1AED" w:rsidP="00CA1BE0">
      <w:pPr>
        <w:jc w:val="center"/>
        <w:rPr>
          <w:sz w:val="36"/>
          <w:szCs w:val="36"/>
        </w:rPr>
      </w:pPr>
      <w:r>
        <w:rPr>
          <w:sz w:val="36"/>
          <w:szCs w:val="36"/>
        </w:rPr>
        <w:t>MINUTES</w:t>
      </w:r>
    </w:p>
    <w:p w:rsidR="00B41BEE" w:rsidRPr="00BF3BF2" w:rsidRDefault="00B41BEE" w:rsidP="00604911">
      <w:pPr>
        <w:ind w:left="720"/>
      </w:pPr>
    </w:p>
    <w:p w:rsidR="00B41BEE" w:rsidRDefault="00B41BEE" w:rsidP="00604911">
      <w:pPr>
        <w:numPr>
          <w:ilvl w:val="0"/>
          <w:numId w:val="1"/>
        </w:numPr>
        <w:rPr>
          <w:sz w:val="28"/>
          <w:szCs w:val="28"/>
        </w:rPr>
      </w:pPr>
      <w:r w:rsidRPr="00BF3BF2">
        <w:rPr>
          <w:sz w:val="28"/>
          <w:szCs w:val="28"/>
        </w:rPr>
        <w:t>CALL TO ORDER</w:t>
      </w:r>
    </w:p>
    <w:p w:rsidR="005F09FF" w:rsidRDefault="00A122B0" w:rsidP="00A122B0">
      <w:pPr>
        <w:ind w:left="2340"/>
        <w:rPr>
          <w:sz w:val="28"/>
          <w:szCs w:val="28"/>
        </w:rPr>
      </w:pPr>
      <w:r>
        <w:rPr>
          <w:sz w:val="28"/>
          <w:szCs w:val="28"/>
        </w:rPr>
        <w:t xml:space="preserve">Doug Hebert, Chairperson called the meeting to order at 5:34 pm noting that a quorum was present. </w:t>
      </w:r>
    </w:p>
    <w:p w:rsidR="00A122B0" w:rsidRPr="00BF3BF2" w:rsidRDefault="00A122B0" w:rsidP="00A122B0">
      <w:pPr>
        <w:ind w:left="2340"/>
        <w:rPr>
          <w:sz w:val="28"/>
          <w:szCs w:val="28"/>
        </w:rPr>
      </w:pPr>
    </w:p>
    <w:p w:rsidR="00F72E2A" w:rsidRPr="00A122B0" w:rsidRDefault="00B41BEE" w:rsidP="009C643B">
      <w:pPr>
        <w:numPr>
          <w:ilvl w:val="0"/>
          <w:numId w:val="1"/>
        </w:numPr>
      </w:pPr>
      <w:r w:rsidRPr="006021AE">
        <w:rPr>
          <w:sz w:val="28"/>
          <w:szCs w:val="28"/>
        </w:rPr>
        <w:t>ROLL CALL</w:t>
      </w:r>
    </w:p>
    <w:p w:rsidR="00A122B0" w:rsidRDefault="00A122B0" w:rsidP="00A122B0">
      <w:pPr>
        <w:ind w:left="2340"/>
        <w:rPr>
          <w:sz w:val="28"/>
          <w:szCs w:val="28"/>
        </w:rPr>
      </w:pPr>
      <w:r>
        <w:rPr>
          <w:sz w:val="28"/>
          <w:szCs w:val="28"/>
        </w:rPr>
        <w:t>Board members in attendance</w:t>
      </w:r>
    </w:p>
    <w:p w:rsidR="00A122B0" w:rsidRDefault="00A122B0" w:rsidP="00A122B0">
      <w:pPr>
        <w:ind w:left="2340"/>
        <w:rPr>
          <w:sz w:val="28"/>
          <w:szCs w:val="28"/>
        </w:rPr>
      </w:pPr>
    </w:p>
    <w:p w:rsidR="00A122B0" w:rsidRDefault="00A122B0" w:rsidP="00A122B0">
      <w:pPr>
        <w:ind w:left="2340"/>
        <w:rPr>
          <w:sz w:val="28"/>
          <w:szCs w:val="28"/>
        </w:rPr>
      </w:pPr>
      <w:r>
        <w:rPr>
          <w:sz w:val="28"/>
          <w:szCs w:val="28"/>
        </w:rPr>
        <w:t>a. Doug Hebert, appointed by Allen Parish</w:t>
      </w:r>
    </w:p>
    <w:p w:rsidR="00A122B0" w:rsidRDefault="00A122B0" w:rsidP="00A122B0">
      <w:pPr>
        <w:ind w:left="2340"/>
        <w:rPr>
          <w:sz w:val="28"/>
          <w:szCs w:val="28"/>
        </w:rPr>
      </w:pPr>
      <w:r>
        <w:rPr>
          <w:sz w:val="28"/>
          <w:szCs w:val="28"/>
        </w:rPr>
        <w:t>b. Susan Dupont, appointed by Cameron Parish</w:t>
      </w:r>
    </w:p>
    <w:p w:rsidR="00A122B0" w:rsidRDefault="00A122B0" w:rsidP="00A122B0">
      <w:pPr>
        <w:ind w:left="2340"/>
        <w:rPr>
          <w:sz w:val="28"/>
          <w:szCs w:val="28"/>
        </w:rPr>
      </w:pPr>
      <w:r>
        <w:rPr>
          <w:sz w:val="28"/>
          <w:szCs w:val="28"/>
        </w:rPr>
        <w:t>c. Corlissa Hoffoss, appointed by Governor Jindal</w:t>
      </w:r>
    </w:p>
    <w:p w:rsidR="00A122B0" w:rsidRDefault="00A122B0" w:rsidP="00A122B0">
      <w:pPr>
        <w:ind w:left="2340"/>
        <w:rPr>
          <w:sz w:val="28"/>
          <w:szCs w:val="28"/>
        </w:rPr>
      </w:pPr>
      <w:r>
        <w:rPr>
          <w:sz w:val="28"/>
          <w:szCs w:val="28"/>
        </w:rPr>
        <w:t>d. Patti Farris, appointed by Beauregard Parish</w:t>
      </w:r>
    </w:p>
    <w:p w:rsidR="00A122B0" w:rsidRDefault="00A122B0" w:rsidP="00A122B0">
      <w:pPr>
        <w:ind w:left="2340"/>
        <w:rPr>
          <w:sz w:val="28"/>
          <w:szCs w:val="28"/>
        </w:rPr>
      </w:pPr>
      <w:r>
        <w:rPr>
          <w:sz w:val="28"/>
          <w:szCs w:val="28"/>
        </w:rPr>
        <w:t>e. Aaron LeBoeuf, appointed by Governor Jindal</w:t>
      </w:r>
    </w:p>
    <w:p w:rsidR="00A122B0" w:rsidRDefault="00A122B0" w:rsidP="00A122B0">
      <w:pPr>
        <w:ind w:left="2340"/>
        <w:rPr>
          <w:sz w:val="28"/>
          <w:szCs w:val="28"/>
        </w:rPr>
      </w:pPr>
      <w:r>
        <w:rPr>
          <w:sz w:val="28"/>
          <w:szCs w:val="28"/>
        </w:rPr>
        <w:t xml:space="preserve"> </w:t>
      </w:r>
    </w:p>
    <w:p w:rsidR="00A122B0" w:rsidRDefault="00A122B0" w:rsidP="00A122B0">
      <w:pPr>
        <w:ind w:left="3330" w:hanging="990"/>
        <w:rPr>
          <w:sz w:val="28"/>
          <w:szCs w:val="28"/>
        </w:rPr>
      </w:pPr>
      <w:r>
        <w:rPr>
          <w:sz w:val="28"/>
          <w:szCs w:val="28"/>
        </w:rPr>
        <w:t>Absent: Gordon Propst, appointed by Calcasieu Parish</w:t>
      </w:r>
    </w:p>
    <w:p w:rsidR="00A122B0" w:rsidRDefault="00A122B0" w:rsidP="00A122B0">
      <w:pPr>
        <w:ind w:left="2340"/>
        <w:rPr>
          <w:sz w:val="28"/>
          <w:szCs w:val="28"/>
        </w:rPr>
      </w:pPr>
      <w:r>
        <w:rPr>
          <w:sz w:val="28"/>
          <w:szCs w:val="28"/>
        </w:rPr>
        <w:tab/>
        <w:t xml:space="preserve">      Christina Mehal, appointed by Jefferson Davis Parish</w:t>
      </w:r>
    </w:p>
    <w:p w:rsidR="00A122B0" w:rsidRDefault="00EE2E56" w:rsidP="00A122B0">
      <w:pPr>
        <w:ind w:left="2340"/>
      </w:pPr>
      <w:r>
        <w:rPr>
          <w:sz w:val="28"/>
          <w:szCs w:val="28"/>
        </w:rPr>
        <w:t xml:space="preserve">              </w:t>
      </w:r>
      <w:r w:rsidR="00A122B0">
        <w:rPr>
          <w:sz w:val="28"/>
          <w:szCs w:val="28"/>
        </w:rPr>
        <w:t>Christopher Stewart, appointed by Governor Jindal</w:t>
      </w:r>
    </w:p>
    <w:p w:rsidR="00362229" w:rsidRPr="00BF3BF2" w:rsidRDefault="00362229" w:rsidP="00604911">
      <w:pPr>
        <w:rPr>
          <w:sz w:val="28"/>
          <w:szCs w:val="28"/>
        </w:rPr>
      </w:pPr>
    </w:p>
    <w:p w:rsidR="002C28BE" w:rsidRDefault="002C28BE" w:rsidP="00A122B0">
      <w:pPr>
        <w:pStyle w:val="ListParagraph"/>
        <w:numPr>
          <w:ilvl w:val="0"/>
          <w:numId w:val="1"/>
        </w:numPr>
        <w:spacing w:after="0" w:line="240" w:lineRule="auto"/>
        <w:rPr>
          <w:rFonts w:ascii="Times New Roman" w:hAnsi="Times New Roman"/>
          <w:sz w:val="28"/>
          <w:szCs w:val="28"/>
        </w:rPr>
      </w:pPr>
      <w:r w:rsidRPr="00BF3BF2">
        <w:rPr>
          <w:rFonts w:ascii="Times New Roman" w:hAnsi="Times New Roman"/>
          <w:sz w:val="28"/>
          <w:szCs w:val="28"/>
        </w:rPr>
        <w:t>INTRODUCTION OF GUESTS</w:t>
      </w:r>
    </w:p>
    <w:p w:rsidR="00A122B0" w:rsidRPr="00A122B0" w:rsidRDefault="00A122B0" w:rsidP="00A122B0">
      <w:pPr>
        <w:ind w:left="2340"/>
        <w:rPr>
          <w:sz w:val="28"/>
          <w:szCs w:val="28"/>
        </w:rPr>
      </w:pPr>
      <w:r>
        <w:rPr>
          <w:sz w:val="28"/>
          <w:szCs w:val="28"/>
        </w:rPr>
        <w:t>No guest in attendance</w:t>
      </w:r>
    </w:p>
    <w:p w:rsidR="00B41BEE" w:rsidRPr="00BF3BF2" w:rsidRDefault="00B41BEE" w:rsidP="00604911">
      <w:pPr>
        <w:ind w:left="720"/>
        <w:rPr>
          <w:sz w:val="28"/>
          <w:szCs w:val="28"/>
        </w:rPr>
      </w:pPr>
    </w:p>
    <w:p w:rsidR="00B41BEE" w:rsidRPr="00A122B0" w:rsidRDefault="00B41BEE" w:rsidP="00A122B0">
      <w:pPr>
        <w:pStyle w:val="ListParagraph"/>
        <w:numPr>
          <w:ilvl w:val="0"/>
          <w:numId w:val="1"/>
        </w:numPr>
        <w:spacing w:after="0" w:line="240" w:lineRule="auto"/>
        <w:rPr>
          <w:sz w:val="28"/>
          <w:szCs w:val="28"/>
        </w:rPr>
      </w:pPr>
      <w:r w:rsidRPr="006703CB">
        <w:rPr>
          <w:rFonts w:ascii="Times New Roman" w:hAnsi="Times New Roman"/>
          <w:sz w:val="28"/>
          <w:szCs w:val="28"/>
        </w:rPr>
        <w:t>APPROVAL OF MINUTES</w:t>
      </w:r>
    </w:p>
    <w:p w:rsidR="00A122B0" w:rsidRPr="00A122B0" w:rsidRDefault="00A122B0" w:rsidP="00A122B0">
      <w:pPr>
        <w:ind w:left="2340"/>
        <w:rPr>
          <w:sz w:val="28"/>
          <w:szCs w:val="28"/>
        </w:rPr>
      </w:pPr>
      <w:r>
        <w:rPr>
          <w:sz w:val="28"/>
          <w:szCs w:val="28"/>
        </w:rPr>
        <w:t xml:space="preserve">Board members received October minutes prior to the meeting. Doug Hebert entertained a motion to approve October minutes. Susan </w:t>
      </w:r>
      <w:r>
        <w:rPr>
          <w:sz w:val="28"/>
          <w:szCs w:val="28"/>
        </w:rPr>
        <w:lastRenderedPageBreak/>
        <w:t>Dupont motioned and Aaron LeBoeuf seconded.  October minutes unanimously approved.</w:t>
      </w:r>
    </w:p>
    <w:p w:rsidR="0040448F" w:rsidRPr="006703CB" w:rsidRDefault="0040448F" w:rsidP="00604911">
      <w:pPr>
        <w:pStyle w:val="ListParagraph"/>
        <w:spacing w:line="240" w:lineRule="auto"/>
        <w:ind w:left="2160"/>
        <w:rPr>
          <w:sz w:val="28"/>
          <w:szCs w:val="28"/>
        </w:rPr>
      </w:pPr>
    </w:p>
    <w:p w:rsidR="00BF3BF2" w:rsidRDefault="00825360" w:rsidP="00604911">
      <w:pPr>
        <w:pStyle w:val="ListParagraph"/>
        <w:numPr>
          <w:ilvl w:val="0"/>
          <w:numId w:val="1"/>
        </w:numPr>
        <w:spacing w:line="240" w:lineRule="auto"/>
        <w:rPr>
          <w:rFonts w:ascii="Times New Roman" w:hAnsi="Times New Roman"/>
          <w:sz w:val="28"/>
          <w:szCs w:val="28"/>
        </w:rPr>
      </w:pPr>
      <w:r w:rsidRPr="006703CB">
        <w:rPr>
          <w:rFonts w:ascii="Times New Roman" w:hAnsi="Times New Roman"/>
          <w:sz w:val="28"/>
          <w:szCs w:val="28"/>
        </w:rPr>
        <w:t>APPROVAL OF AGENDA</w:t>
      </w:r>
    </w:p>
    <w:p w:rsidR="00EE2E56" w:rsidRDefault="00EE2E56" w:rsidP="00EE2E56">
      <w:pPr>
        <w:ind w:left="2340"/>
        <w:rPr>
          <w:sz w:val="28"/>
          <w:szCs w:val="28"/>
        </w:rPr>
      </w:pPr>
      <w:r>
        <w:rPr>
          <w:sz w:val="28"/>
          <w:szCs w:val="28"/>
        </w:rPr>
        <w:t xml:space="preserve">Doug Hebert entertained a motion to approve the November agenda. Susan Dupont motioned and Aaron LeBoeuf seconded. November agenda unanimously approved. </w:t>
      </w:r>
    </w:p>
    <w:p w:rsidR="00CD563A" w:rsidRDefault="00CD563A" w:rsidP="00EE2E56">
      <w:pPr>
        <w:ind w:left="2340"/>
        <w:rPr>
          <w:sz w:val="28"/>
          <w:szCs w:val="28"/>
        </w:rPr>
      </w:pPr>
    </w:p>
    <w:p w:rsidR="00CD563A" w:rsidRDefault="00CD563A" w:rsidP="00EE2E56">
      <w:pPr>
        <w:ind w:left="2340"/>
        <w:rPr>
          <w:sz w:val="28"/>
          <w:szCs w:val="28"/>
        </w:rPr>
      </w:pPr>
    </w:p>
    <w:p w:rsidR="00CD563A" w:rsidRDefault="00CD563A" w:rsidP="00EE2E56">
      <w:pPr>
        <w:ind w:left="2340"/>
        <w:rPr>
          <w:sz w:val="28"/>
          <w:szCs w:val="28"/>
        </w:rPr>
      </w:pPr>
    </w:p>
    <w:p w:rsidR="00CD563A" w:rsidRPr="00EE2E56" w:rsidRDefault="00CD563A" w:rsidP="00EE2E56">
      <w:pPr>
        <w:ind w:left="2340"/>
        <w:rPr>
          <w:sz w:val="28"/>
          <w:szCs w:val="28"/>
        </w:rPr>
      </w:pPr>
    </w:p>
    <w:p w:rsidR="006021AE" w:rsidRPr="006021AE" w:rsidRDefault="006021AE" w:rsidP="006021AE">
      <w:pPr>
        <w:rPr>
          <w:sz w:val="28"/>
          <w:szCs w:val="28"/>
        </w:rPr>
      </w:pPr>
    </w:p>
    <w:p w:rsidR="006021AE" w:rsidRDefault="006021AE" w:rsidP="00604911">
      <w:pPr>
        <w:pStyle w:val="ListParagraph"/>
        <w:numPr>
          <w:ilvl w:val="0"/>
          <w:numId w:val="1"/>
        </w:numPr>
        <w:spacing w:line="240" w:lineRule="auto"/>
        <w:rPr>
          <w:rFonts w:ascii="Times New Roman" w:hAnsi="Times New Roman"/>
          <w:sz w:val="28"/>
          <w:szCs w:val="28"/>
        </w:rPr>
      </w:pPr>
      <w:r>
        <w:rPr>
          <w:rFonts w:ascii="Times New Roman" w:hAnsi="Times New Roman"/>
          <w:sz w:val="28"/>
          <w:szCs w:val="28"/>
        </w:rPr>
        <w:t>MONITORING</w:t>
      </w:r>
    </w:p>
    <w:p w:rsidR="005901FC" w:rsidRDefault="006021AE" w:rsidP="005901FC">
      <w:pPr>
        <w:pStyle w:val="ListParagraph"/>
        <w:spacing w:after="0" w:line="240" w:lineRule="auto"/>
        <w:ind w:left="2340"/>
        <w:rPr>
          <w:rFonts w:ascii="Times New Roman" w:hAnsi="Times New Roman"/>
          <w:sz w:val="28"/>
          <w:szCs w:val="28"/>
        </w:rPr>
      </w:pPr>
      <w:r>
        <w:rPr>
          <w:rFonts w:ascii="Times New Roman" w:hAnsi="Times New Roman"/>
          <w:sz w:val="28"/>
          <w:szCs w:val="28"/>
        </w:rPr>
        <w:t xml:space="preserve">a. </w:t>
      </w:r>
      <w:r w:rsidR="0094798D">
        <w:rPr>
          <w:rFonts w:ascii="Times New Roman" w:hAnsi="Times New Roman"/>
          <w:sz w:val="28"/>
          <w:szCs w:val="28"/>
        </w:rPr>
        <w:t>Communication &amp; Support</w:t>
      </w:r>
    </w:p>
    <w:p w:rsidR="00CD563A" w:rsidRDefault="00CD563A" w:rsidP="00CD563A">
      <w:pPr>
        <w:pStyle w:val="ListParagraph"/>
        <w:spacing w:after="0" w:line="240" w:lineRule="auto"/>
        <w:ind w:left="2880" w:hanging="540"/>
        <w:rPr>
          <w:rFonts w:ascii="Times New Roman" w:hAnsi="Times New Roman"/>
          <w:sz w:val="28"/>
          <w:szCs w:val="28"/>
        </w:rPr>
      </w:pPr>
      <w:r>
        <w:rPr>
          <w:rFonts w:ascii="Times New Roman" w:hAnsi="Times New Roman"/>
          <w:sz w:val="28"/>
          <w:szCs w:val="28"/>
        </w:rPr>
        <w:tab/>
        <w:t xml:space="preserve">Tanya McGee stated this pertains to executive limitation regarding communication and support between the Board and Tanya. This policy states that Tanya shall not permit the board to be uninformed or unsupported in its work. Tanya must also inform the </w:t>
      </w:r>
      <w:r w:rsidR="00653AF6">
        <w:rPr>
          <w:rFonts w:ascii="Times New Roman" w:hAnsi="Times New Roman"/>
          <w:sz w:val="28"/>
          <w:szCs w:val="28"/>
        </w:rPr>
        <w:t xml:space="preserve">Board if they are out of compliance with its policies. </w:t>
      </w:r>
      <w:r w:rsidR="008051D0">
        <w:rPr>
          <w:rFonts w:ascii="Times New Roman" w:hAnsi="Times New Roman"/>
          <w:sz w:val="28"/>
          <w:szCs w:val="28"/>
        </w:rPr>
        <w:t>Board</w:t>
      </w:r>
      <w:r>
        <w:rPr>
          <w:rFonts w:ascii="Times New Roman" w:hAnsi="Times New Roman"/>
          <w:sz w:val="28"/>
          <w:szCs w:val="28"/>
        </w:rPr>
        <w:t xml:space="preserve"> reports no recommended changes on this policy.  </w:t>
      </w:r>
    </w:p>
    <w:p w:rsidR="00653AF6" w:rsidRDefault="00653AF6" w:rsidP="00CD563A">
      <w:pPr>
        <w:pStyle w:val="ListParagraph"/>
        <w:spacing w:after="0" w:line="240" w:lineRule="auto"/>
        <w:ind w:left="2880" w:hanging="540"/>
        <w:rPr>
          <w:rFonts w:ascii="Times New Roman" w:hAnsi="Times New Roman"/>
          <w:sz w:val="28"/>
          <w:szCs w:val="28"/>
        </w:rPr>
      </w:pPr>
    </w:p>
    <w:p w:rsidR="0094798D" w:rsidRDefault="00BA50EB" w:rsidP="005901FC">
      <w:pPr>
        <w:ind w:left="1440" w:firstLine="720"/>
        <w:rPr>
          <w:sz w:val="28"/>
          <w:szCs w:val="28"/>
        </w:rPr>
      </w:pPr>
      <w:r>
        <w:rPr>
          <w:sz w:val="28"/>
          <w:szCs w:val="28"/>
        </w:rPr>
        <w:t xml:space="preserve">   b</w:t>
      </w:r>
      <w:r w:rsidR="0094798D">
        <w:rPr>
          <w:sz w:val="28"/>
          <w:szCs w:val="28"/>
        </w:rPr>
        <w:t xml:space="preserve">. Discuss </w:t>
      </w:r>
      <w:r>
        <w:rPr>
          <w:sz w:val="28"/>
          <w:szCs w:val="28"/>
        </w:rPr>
        <w:t>Holiday Social</w:t>
      </w:r>
    </w:p>
    <w:p w:rsidR="00653AF6" w:rsidRPr="005901FC" w:rsidRDefault="00653AF6" w:rsidP="00653AF6">
      <w:pPr>
        <w:ind w:left="2880" w:hanging="720"/>
        <w:rPr>
          <w:sz w:val="28"/>
          <w:szCs w:val="28"/>
        </w:rPr>
      </w:pPr>
      <w:r>
        <w:rPr>
          <w:sz w:val="28"/>
          <w:szCs w:val="28"/>
        </w:rPr>
        <w:tab/>
        <w:t xml:space="preserve">Board members agreed to have a holiday social immediately following the December board meeting on December 8, 2015. Tanya informed Board members of the upcoming ImCal staff Christmas party on December 11, 2015. Board members will receive a formal invitation soon. </w:t>
      </w:r>
    </w:p>
    <w:p w:rsidR="006021AE" w:rsidRPr="006021AE" w:rsidRDefault="00D222E7" w:rsidP="005901FC">
      <w:pPr>
        <w:rPr>
          <w:sz w:val="28"/>
          <w:szCs w:val="28"/>
        </w:rPr>
      </w:pPr>
      <w:r>
        <w:rPr>
          <w:sz w:val="28"/>
          <w:szCs w:val="28"/>
        </w:rPr>
        <w:t xml:space="preserve">   </w:t>
      </w:r>
      <w:r>
        <w:rPr>
          <w:sz w:val="28"/>
          <w:szCs w:val="28"/>
        </w:rPr>
        <w:tab/>
      </w:r>
      <w:r>
        <w:rPr>
          <w:sz w:val="28"/>
          <w:szCs w:val="28"/>
        </w:rPr>
        <w:tab/>
      </w:r>
      <w:r>
        <w:rPr>
          <w:sz w:val="28"/>
          <w:szCs w:val="28"/>
        </w:rPr>
        <w:tab/>
      </w:r>
      <w:r w:rsidR="005901FC">
        <w:rPr>
          <w:sz w:val="28"/>
          <w:szCs w:val="28"/>
        </w:rPr>
        <w:t xml:space="preserve">   </w:t>
      </w:r>
    </w:p>
    <w:p w:rsidR="000F6F4F" w:rsidRDefault="00DC0066" w:rsidP="00604911">
      <w:pPr>
        <w:rPr>
          <w:sz w:val="28"/>
          <w:szCs w:val="28"/>
        </w:rPr>
      </w:pPr>
      <w:r>
        <w:rPr>
          <w:sz w:val="28"/>
          <w:szCs w:val="28"/>
        </w:rPr>
        <w:t xml:space="preserve">                    </w:t>
      </w:r>
      <w:r w:rsidR="00604911">
        <w:rPr>
          <w:sz w:val="28"/>
          <w:szCs w:val="28"/>
        </w:rPr>
        <w:t xml:space="preserve">  VI</w:t>
      </w:r>
      <w:r w:rsidR="006021AE">
        <w:rPr>
          <w:sz w:val="28"/>
          <w:szCs w:val="28"/>
        </w:rPr>
        <w:t>I</w:t>
      </w:r>
      <w:r w:rsidR="00716168">
        <w:rPr>
          <w:sz w:val="28"/>
          <w:szCs w:val="28"/>
        </w:rPr>
        <w:t>.</w:t>
      </w:r>
      <w:r w:rsidR="007E5893">
        <w:rPr>
          <w:sz w:val="28"/>
          <w:szCs w:val="28"/>
        </w:rPr>
        <w:tab/>
        <w:t xml:space="preserve">  </w:t>
      </w:r>
      <w:r w:rsidR="00F55950" w:rsidRPr="00716168">
        <w:rPr>
          <w:sz w:val="28"/>
          <w:szCs w:val="28"/>
        </w:rPr>
        <w:t>EXECUTIVE DIRECTOR REPORT</w:t>
      </w:r>
    </w:p>
    <w:p w:rsidR="00BA50EB" w:rsidRDefault="00BA50EB" w:rsidP="00604911">
      <w:pPr>
        <w:rPr>
          <w:sz w:val="28"/>
          <w:szCs w:val="28"/>
        </w:rPr>
      </w:pPr>
      <w:r>
        <w:rPr>
          <w:sz w:val="28"/>
          <w:szCs w:val="28"/>
        </w:rPr>
        <w:tab/>
      </w:r>
      <w:r>
        <w:rPr>
          <w:sz w:val="28"/>
          <w:szCs w:val="28"/>
        </w:rPr>
        <w:tab/>
      </w:r>
      <w:r>
        <w:rPr>
          <w:sz w:val="28"/>
          <w:szCs w:val="28"/>
        </w:rPr>
        <w:tab/>
        <w:t xml:space="preserve">  a. Update on Board training</w:t>
      </w:r>
    </w:p>
    <w:p w:rsidR="00653AF6" w:rsidRDefault="001479B3" w:rsidP="001479B3">
      <w:pPr>
        <w:ind w:left="2880" w:hanging="2880"/>
        <w:rPr>
          <w:sz w:val="28"/>
          <w:szCs w:val="28"/>
        </w:rPr>
      </w:pPr>
      <w:r>
        <w:rPr>
          <w:sz w:val="28"/>
          <w:szCs w:val="28"/>
        </w:rPr>
        <w:tab/>
      </w:r>
      <w:r w:rsidR="00653AF6">
        <w:rPr>
          <w:sz w:val="28"/>
          <w:szCs w:val="28"/>
        </w:rPr>
        <w:t xml:space="preserve">Tanya reports talking with David Britt to conduct a 4 to 6 hour training to consist of a refresher of the policy governance </w:t>
      </w:r>
      <w:r>
        <w:rPr>
          <w:sz w:val="28"/>
          <w:szCs w:val="28"/>
        </w:rPr>
        <w:t>manual, strategic</w:t>
      </w:r>
      <w:r w:rsidR="00653AF6">
        <w:rPr>
          <w:sz w:val="28"/>
          <w:szCs w:val="28"/>
        </w:rPr>
        <w:t xml:space="preserve"> planning, revisiting ImCal’</w:t>
      </w:r>
      <w:r>
        <w:rPr>
          <w:sz w:val="28"/>
          <w:szCs w:val="28"/>
        </w:rPr>
        <w:t>s mission, vision and ENDS statement</w:t>
      </w:r>
      <w:r w:rsidR="00653AF6">
        <w:rPr>
          <w:sz w:val="28"/>
          <w:szCs w:val="28"/>
        </w:rPr>
        <w:t xml:space="preserve">. </w:t>
      </w:r>
      <w:r>
        <w:rPr>
          <w:sz w:val="28"/>
          <w:szCs w:val="28"/>
        </w:rPr>
        <w:t xml:space="preserve"> </w:t>
      </w:r>
      <w:r w:rsidR="00653AF6">
        <w:rPr>
          <w:sz w:val="28"/>
          <w:szCs w:val="28"/>
        </w:rPr>
        <w:t xml:space="preserve">Mr. </w:t>
      </w:r>
      <w:r w:rsidR="00653AF6">
        <w:rPr>
          <w:sz w:val="28"/>
          <w:szCs w:val="28"/>
        </w:rPr>
        <w:lastRenderedPageBreak/>
        <w:t>Britt</w:t>
      </w:r>
      <w:r>
        <w:rPr>
          <w:sz w:val="28"/>
          <w:szCs w:val="28"/>
        </w:rPr>
        <w:t xml:space="preserve"> is available February 12, 2015, however, a second date is suggested of February 19, 2015 due to a scheduling conflict. </w:t>
      </w:r>
      <w:r w:rsidR="008051D0">
        <w:rPr>
          <w:sz w:val="28"/>
          <w:szCs w:val="28"/>
        </w:rPr>
        <w:t>Tanya will confirm the 19</w:t>
      </w:r>
      <w:r w:rsidR="008051D0" w:rsidRPr="008051D0">
        <w:rPr>
          <w:sz w:val="28"/>
          <w:szCs w:val="28"/>
          <w:vertAlign w:val="superscript"/>
        </w:rPr>
        <w:t>th</w:t>
      </w:r>
      <w:r w:rsidR="008051D0">
        <w:rPr>
          <w:sz w:val="28"/>
          <w:szCs w:val="28"/>
        </w:rPr>
        <w:t xml:space="preserve"> date with Mr, Britt.</w:t>
      </w:r>
    </w:p>
    <w:p w:rsidR="001479B3" w:rsidRDefault="001479B3" w:rsidP="001479B3">
      <w:pPr>
        <w:ind w:left="2880" w:hanging="2880"/>
        <w:rPr>
          <w:sz w:val="28"/>
          <w:szCs w:val="28"/>
        </w:rPr>
      </w:pPr>
    </w:p>
    <w:p w:rsidR="00BA50EB" w:rsidRDefault="00BA50EB" w:rsidP="00604911">
      <w:pPr>
        <w:rPr>
          <w:sz w:val="28"/>
          <w:szCs w:val="28"/>
        </w:rPr>
      </w:pPr>
      <w:r>
        <w:rPr>
          <w:sz w:val="28"/>
          <w:szCs w:val="28"/>
        </w:rPr>
        <w:tab/>
      </w:r>
      <w:r>
        <w:rPr>
          <w:sz w:val="28"/>
          <w:szCs w:val="28"/>
        </w:rPr>
        <w:tab/>
      </w:r>
      <w:r>
        <w:rPr>
          <w:sz w:val="28"/>
          <w:szCs w:val="28"/>
        </w:rPr>
        <w:tab/>
        <w:t xml:space="preserve">  b. Psychiatrist recruitment efforts</w:t>
      </w:r>
    </w:p>
    <w:p w:rsidR="001479B3" w:rsidRDefault="001479B3" w:rsidP="009C7C39">
      <w:pPr>
        <w:ind w:left="2880"/>
        <w:rPr>
          <w:sz w:val="28"/>
          <w:szCs w:val="28"/>
        </w:rPr>
      </w:pPr>
      <w:r>
        <w:rPr>
          <w:sz w:val="28"/>
          <w:szCs w:val="28"/>
        </w:rPr>
        <w:t xml:space="preserve">Tanya reports ImCal is active in recruitment efforts for psychiatrist. </w:t>
      </w:r>
      <w:r w:rsidR="008051D0">
        <w:rPr>
          <w:sz w:val="28"/>
          <w:szCs w:val="28"/>
        </w:rPr>
        <w:t>Another prescriber</w:t>
      </w:r>
      <w:r>
        <w:rPr>
          <w:sz w:val="28"/>
          <w:szCs w:val="28"/>
        </w:rPr>
        <w:t xml:space="preserve"> has submitted her resignation. We currently have 3 </w:t>
      </w:r>
      <w:r w:rsidR="008051D0">
        <w:rPr>
          <w:sz w:val="28"/>
          <w:szCs w:val="28"/>
        </w:rPr>
        <w:t>Physicians</w:t>
      </w:r>
      <w:r>
        <w:rPr>
          <w:sz w:val="28"/>
          <w:szCs w:val="28"/>
        </w:rPr>
        <w:t xml:space="preserve"> who are working limited hours. ImCal </w:t>
      </w:r>
      <w:r w:rsidR="009C7C39">
        <w:rPr>
          <w:sz w:val="28"/>
          <w:szCs w:val="28"/>
        </w:rPr>
        <w:t>has a</w:t>
      </w:r>
      <w:r>
        <w:rPr>
          <w:sz w:val="28"/>
          <w:szCs w:val="28"/>
        </w:rPr>
        <w:t xml:space="preserve"> team of four advanced practic</w:t>
      </w:r>
      <w:r w:rsidR="008051D0">
        <w:rPr>
          <w:sz w:val="28"/>
          <w:szCs w:val="28"/>
        </w:rPr>
        <w:t>e</w:t>
      </w:r>
      <w:r>
        <w:rPr>
          <w:sz w:val="28"/>
          <w:szCs w:val="28"/>
        </w:rPr>
        <w:t xml:space="preserve"> nurses. ImCal is engaged with several recruiting firms and is looking at alternate options such as a telemedicine contract or possibly </w:t>
      </w:r>
      <w:r w:rsidR="009C7C39">
        <w:rPr>
          <w:sz w:val="28"/>
          <w:szCs w:val="28"/>
        </w:rPr>
        <w:t xml:space="preserve">recruiting a psychiatrist to share with another LGE. </w:t>
      </w:r>
    </w:p>
    <w:p w:rsidR="009C7C39" w:rsidRDefault="009C7C39" w:rsidP="00604911">
      <w:pPr>
        <w:rPr>
          <w:sz w:val="28"/>
          <w:szCs w:val="28"/>
        </w:rPr>
      </w:pPr>
    </w:p>
    <w:p w:rsidR="00BA50EB" w:rsidRDefault="00BA50EB" w:rsidP="00604911">
      <w:pPr>
        <w:rPr>
          <w:sz w:val="28"/>
          <w:szCs w:val="28"/>
        </w:rPr>
      </w:pPr>
      <w:r>
        <w:rPr>
          <w:sz w:val="28"/>
          <w:szCs w:val="28"/>
        </w:rPr>
        <w:tab/>
      </w:r>
      <w:r>
        <w:rPr>
          <w:sz w:val="28"/>
          <w:szCs w:val="28"/>
        </w:rPr>
        <w:tab/>
      </w:r>
      <w:r>
        <w:rPr>
          <w:sz w:val="28"/>
          <w:szCs w:val="28"/>
        </w:rPr>
        <w:tab/>
        <w:t xml:space="preserve">  c. AIP on-site visit</w:t>
      </w:r>
    </w:p>
    <w:p w:rsidR="009C7C39" w:rsidRDefault="009C7C39" w:rsidP="009C7C39">
      <w:pPr>
        <w:ind w:left="2880" w:hanging="2880"/>
        <w:rPr>
          <w:sz w:val="28"/>
          <w:szCs w:val="28"/>
        </w:rPr>
      </w:pPr>
      <w:r>
        <w:rPr>
          <w:sz w:val="28"/>
          <w:szCs w:val="28"/>
        </w:rPr>
        <w:tab/>
        <w:t>Accountability Implementation Plan audit was completed last week. This audit to ensure we meet all the requirements in the plan</w:t>
      </w:r>
      <w:r w:rsidR="008051D0">
        <w:rPr>
          <w:sz w:val="28"/>
          <w:szCs w:val="28"/>
        </w:rPr>
        <w:t xml:space="preserve"> which is linked to our contract with DHH</w:t>
      </w:r>
      <w:r>
        <w:rPr>
          <w:sz w:val="28"/>
          <w:szCs w:val="28"/>
        </w:rPr>
        <w:t>. The auditors met with executive management team, reviewed charts, interviewed staff and conducted walk</w:t>
      </w:r>
      <w:r w:rsidR="008051D0">
        <w:rPr>
          <w:sz w:val="28"/>
          <w:szCs w:val="28"/>
        </w:rPr>
        <w:t>-</w:t>
      </w:r>
      <w:r>
        <w:rPr>
          <w:sz w:val="28"/>
          <w:szCs w:val="28"/>
        </w:rPr>
        <w:t xml:space="preserve">thru’s in the facilities. The auditors did provide some </w:t>
      </w:r>
      <w:r w:rsidR="008051D0">
        <w:rPr>
          <w:sz w:val="28"/>
          <w:szCs w:val="28"/>
        </w:rPr>
        <w:t xml:space="preserve">suggestions for </w:t>
      </w:r>
      <w:r>
        <w:rPr>
          <w:sz w:val="28"/>
          <w:szCs w:val="28"/>
        </w:rPr>
        <w:t xml:space="preserve">ImCal, however, no significant findings. </w:t>
      </w:r>
      <w:r w:rsidR="00FA4249">
        <w:rPr>
          <w:sz w:val="28"/>
          <w:szCs w:val="28"/>
        </w:rPr>
        <w:t xml:space="preserve">Tanya will inform Board when the final report is received. </w:t>
      </w:r>
    </w:p>
    <w:p w:rsidR="00FA4249" w:rsidRDefault="00FA4249" w:rsidP="009C7C39">
      <w:pPr>
        <w:ind w:left="2880" w:hanging="2880"/>
        <w:rPr>
          <w:sz w:val="28"/>
          <w:szCs w:val="28"/>
        </w:rPr>
      </w:pPr>
      <w:r>
        <w:rPr>
          <w:sz w:val="28"/>
          <w:szCs w:val="28"/>
        </w:rPr>
        <w:t xml:space="preserve">                              </w:t>
      </w:r>
    </w:p>
    <w:p w:rsidR="00FA4249" w:rsidRDefault="00FA4249" w:rsidP="009C7C39">
      <w:pPr>
        <w:ind w:left="2880" w:hanging="2880"/>
        <w:rPr>
          <w:sz w:val="28"/>
          <w:szCs w:val="28"/>
        </w:rPr>
      </w:pPr>
    </w:p>
    <w:p w:rsidR="00FA4249" w:rsidRDefault="00FA4249" w:rsidP="00FA4249">
      <w:pPr>
        <w:tabs>
          <w:tab w:val="left" w:pos="1980"/>
        </w:tabs>
        <w:ind w:left="2250" w:hanging="2880"/>
        <w:rPr>
          <w:sz w:val="28"/>
          <w:szCs w:val="28"/>
        </w:rPr>
      </w:pPr>
      <w:r>
        <w:rPr>
          <w:sz w:val="28"/>
          <w:szCs w:val="28"/>
        </w:rPr>
        <w:t xml:space="preserve">                                         Tanya McGee provided the Board a copy of a handout regarding </w:t>
      </w:r>
      <w:r w:rsidR="008051D0">
        <w:rPr>
          <w:sz w:val="28"/>
          <w:szCs w:val="28"/>
        </w:rPr>
        <w:t>the state’s</w:t>
      </w:r>
      <w:r>
        <w:rPr>
          <w:sz w:val="28"/>
          <w:szCs w:val="28"/>
        </w:rPr>
        <w:t xml:space="preserve"> mid</w:t>
      </w:r>
      <w:r w:rsidR="008051D0">
        <w:rPr>
          <w:sz w:val="28"/>
          <w:szCs w:val="28"/>
        </w:rPr>
        <w:t>-</w:t>
      </w:r>
      <w:r>
        <w:rPr>
          <w:sz w:val="28"/>
          <w:szCs w:val="28"/>
        </w:rPr>
        <w:t>year deficit of $1</w:t>
      </w:r>
      <w:r w:rsidR="008051D0">
        <w:rPr>
          <w:sz w:val="28"/>
          <w:szCs w:val="28"/>
        </w:rPr>
        <w:t>8</w:t>
      </w:r>
      <w:r>
        <w:rPr>
          <w:sz w:val="28"/>
          <w:szCs w:val="28"/>
        </w:rPr>
        <w:t xml:space="preserve">6.1 million shortfall. DHH sent this press release on how they are going to help cover the shortfall. At this time the only area to affect ImCal is the freezing of waiver slots with the exception of those pending for developmental disabilities. </w:t>
      </w:r>
    </w:p>
    <w:p w:rsidR="009C7C39" w:rsidRDefault="009C7C39" w:rsidP="009C7C39">
      <w:pPr>
        <w:ind w:left="2880" w:hanging="2880"/>
        <w:rPr>
          <w:sz w:val="28"/>
          <w:szCs w:val="28"/>
        </w:rPr>
      </w:pPr>
    </w:p>
    <w:p w:rsidR="00F8314A" w:rsidRPr="00BF3BF2" w:rsidRDefault="005901FC" w:rsidP="00604911">
      <w:pPr>
        <w:rPr>
          <w:sz w:val="28"/>
          <w:szCs w:val="28"/>
        </w:rPr>
      </w:pPr>
      <w:r>
        <w:rPr>
          <w:sz w:val="28"/>
          <w:szCs w:val="28"/>
        </w:rPr>
        <w:tab/>
      </w:r>
      <w:r>
        <w:rPr>
          <w:sz w:val="28"/>
          <w:szCs w:val="28"/>
        </w:rPr>
        <w:tab/>
      </w:r>
      <w:r w:rsidR="00662F3E">
        <w:rPr>
          <w:sz w:val="28"/>
          <w:szCs w:val="28"/>
        </w:rPr>
        <w:tab/>
      </w:r>
    </w:p>
    <w:p w:rsidR="006406C6" w:rsidRDefault="00604911" w:rsidP="00604911">
      <w:pPr>
        <w:ind w:left="1440"/>
        <w:rPr>
          <w:sz w:val="28"/>
          <w:szCs w:val="28"/>
        </w:rPr>
      </w:pPr>
      <w:r>
        <w:rPr>
          <w:sz w:val="28"/>
          <w:szCs w:val="28"/>
        </w:rPr>
        <w:t xml:space="preserve"> </w:t>
      </w:r>
      <w:r w:rsidR="00716168">
        <w:rPr>
          <w:sz w:val="28"/>
          <w:szCs w:val="28"/>
        </w:rPr>
        <w:t>VII</w:t>
      </w:r>
      <w:r w:rsidR="006021AE">
        <w:rPr>
          <w:sz w:val="28"/>
          <w:szCs w:val="28"/>
        </w:rPr>
        <w:t>I</w:t>
      </w:r>
      <w:r w:rsidR="006406C6" w:rsidRPr="00BF3BF2">
        <w:rPr>
          <w:sz w:val="28"/>
          <w:szCs w:val="28"/>
        </w:rPr>
        <w:t>.</w:t>
      </w:r>
      <w:r w:rsidR="006406C6" w:rsidRPr="00BF3BF2">
        <w:rPr>
          <w:sz w:val="28"/>
          <w:szCs w:val="28"/>
        </w:rPr>
        <w:tab/>
      </w:r>
      <w:r w:rsidR="009F461D">
        <w:rPr>
          <w:sz w:val="28"/>
          <w:szCs w:val="28"/>
        </w:rPr>
        <w:t xml:space="preserve"> </w:t>
      </w:r>
      <w:r>
        <w:rPr>
          <w:sz w:val="28"/>
          <w:szCs w:val="28"/>
        </w:rPr>
        <w:t xml:space="preserve"> </w:t>
      </w:r>
      <w:r w:rsidR="006406C6" w:rsidRPr="00BF3BF2">
        <w:rPr>
          <w:sz w:val="28"/>
          <w:szCs w:val="28"/>
        </w:rPr>
        <w:t xml:space="preserve">NEW BUSINESS </w:t>
      </w:r>
    </w:p>
    <w:p w:rsidR="009F461D" w:rsidRPr="00BF3BF2" w:rsidRDefault="009F461D" w:rsidP="009F461D">
      <w:pPr>
        <w:ind w:left="2250" w:hanging="810"/>
        <w:rPr>
          <w:sz w:val="28"/>
          <w:szCs w:val="28"/>
        </w:rPr>
      </w:pPr>
      <w:r>
        <w:rPr>
          <w:sz w:val="28"/>
          <w:szCs w:val="28"/>
        </w:rPr>
        <w:lastRenderedPageBreak/>
        <w:tab/>
        <w:t xml:space="preserve">Tanya reports receiving an email from Betty Cunningham </w:t>
      </w:r>
      <w:r w:rsidR="008051D0">
        <w:rPr>
          <w:sz w:val="28"/>
          <w:szCs w:val="28"/>
        </w:rPr>
        <w:t xml:space="preserve">from Beauregard </w:t>
      </w:r>
      <w:r>
        <w:rPr>
          <w:sz w:val="28"/>
          <w:szCs w:val="28"/>
        </w:rPr>
        <w:t xml:space="preserve">saying she believed she didn’t meet the qualifications for the Board. Tanya sent an email to Ms. Betty to providing more information on ImCal and the responsibilities of a Board member.  Tanya is waiting to hear from Ms. Cunningham. Ms. Patti also provided two additional prospects to fill her seat.  </w:t>
      </w:r>
      <w:r>
        <w:rPr>
          <w:sz w:val="28"/>
          <w:szCs w:val="28"/>
        </w:rPr>
        <w:tab/>
      </w:r>
    </w:p>
    <w:p w:rsidR="000F6F4F" w:rsidRPr="00BF3BF2" w:rsidRDefault="000F6F4F" w:rsidP="00604911">
      <w:pPr>
        <w:rPr>
          <w:sz w:val="28"/>
          <w:szCs w:val="28"/>
        </w:rPr>
      </w:pPr>
      <w:r w:rsidRPr="00BF3BF2">
        <w:rPr>
          <w:sz w:val="28"/>
          <w:szCs w:val="28"/>
        </w:rPr>
        <w:tab/>
      </w:r>
      <w:r w:rsidRPr="00BF3BF2">
        <w:rPr>
          <w:sz w:val="28"/>
          <w:szCs w:val="28"/>
        </w:rPr>
        <w:tab/>
      </w:r>
      <w:r w:rsidRPr="00BF3BF2">
        <w:rPr>
          <w:sz w:val="28"/>
          <w:szCs w:val="28"/>
        </w:rPr>
        <w:tab/>
      </w:r>
    </w:p>
    <w:p w:rsidR="009F461D" w:rsidRDefault="009A0D29" w:rsidP="00604911">
      <w:pPr>
        <w:ind w:left="1440"/>
        <w:rPr>
          <w:sz w:val="28"/>
          <w:szCs w:val="28"/>
        </w:rPr>
      </w:pPr>
      <w:r>
        <w:rPr>
          <w:sz w:val="28"/>
          <w:szCs w:val="28"/>
        </w:rPr>
        <w:t xml:space="preserve">   </w:t>
      </w:r>
      <w:r w:rsidR="006021AE">
        <w:rPr>
          <w:sz w:val="28"/>
          <w:szCs w:val="28"/>
        </w:rPr>
        <w:t>IX</w:t>
      </w:r>
      <w:r w:rsidR="002C28BE" w:rsidRPr="00BF3BF2">
        <w:rPr>
          <w:sz w:val="28"/>
          <w:szCs w:val="28"/>
        </w:rPr>
        <w:t>.</w:t>
      </w:r>
      <w:r w:rsidR="002C28BE" w:rsidRPr="00BF3BF2">
        <w:rPr>
          <w:sz w:val="28"/>
          <w:szCs w:val="28"/>
        </w:rPr>
        <w:tab/>
      </w:r>
      <w:r w:rsidR="00604911">
        <w:rPr>
          <w:sz w:val="28"/>
          <w:szCs w:val="28"/>
        </w:rPr>
        <w:t xml:space="preserve">   </w:t>
      </w:r>
      <w:r w:rsidR="00D96385" w:rsidRPr="00BF3BF2">
        <w:rPr>
          <w:sz w:val="28"/>
          <w:szCs w:val="28"/>
        </w:rPr>
        <w:t>NEXT MEETING</w:t>
      </w:r>
      <w:r w:rsidR="009F461D">
        <w:rPr>
          <w:sz w:val="28"/>
          <w:szCs w:val="28"/>
        </w:rPr>
        <w:t xml:space="preserve"> – December 8, 2015</w:t>
      </w:r>
      <w:r w:rsidR="000E18E1" w:rsidRPr="00BF3BF2">
        <w:rPr>
          <w:sz w:val="28"/>
          <w:szCs w:val="28"/>
        </w:rPr>
        <w:tab/>
      </w:r>
    </w:p>
    <w:p w:rsidR="00825360" w:rsidRPr="00BF3BF2" w:rsidRDefault="009F461D" w:rsidP="00604911">
      <w:pPr>
        <w:ind w:left="1440"/>
        <w:rPr>
          <w:sz w:val="28"/>
          <w:szCs w:val="28"/>
        </w:rPr>
      </w:pPr>
      <w:r>
        <w:rPr>
          <w:sz w:val="28"/>
          <w:szCs w:val="28"/>
        </w:rPr>
        <w:tab/>
      </w:r>
      <w:r>
        <w:rPr>
          <w:sz w:val="28"/>
          <w:szCs w:val="28"/>
        </w:rPr>
        <w:tab/>
      </w:r>
      <w:r w:rsidR="00AA24A3" w:rsidRPr="00BF3BF2">
        <w:rPr>
          <w:sz w:val="28"/>
          <w:szCs w:val="28"/>
        </w:rPr>
        <w:t xml:space="preserve"> </w:t>
      </w:r>
      <w:r w:rsidR="000E18E1" w:rsidRPr="00BF3BF2">
        <w:tab/>
      </w:r>
      <w:r w:rsidR="00AA24A3" w:rsidRPr="00BF3BF2">
        <w:rPr>
          <w:sz w:val="28"/>
          <w:szCs w:val="28"/>
        </w:rPr>
        <w:tab/>
      </w:r>
    </w:p>
    <w:p w:rsidR="00B41BEE" w:rsidRPr="00BF3BF2" w:rsidRDefault="00825360" w:rsidP="00604911">
      <w:pPr>
        <w:ind w:left="720" w:firstLine="720"/>
        <w:rPr>
          <w:sz w:val="28"/>
          <w:szCs w:val="28"/>
        </w:rPr>
      </w:pPr>
      <w:r w:rsidRPr="00BF3BF2">
        <w:rPr>
          <w:sz w:val="28"/>
          <w:szCs w:val="28"/>
        </w:rPr>
        <w:tab/>
      </w:r>
      <w:r w:rsidRPr="00BF3BF2">
        <w:rPr>
          <w:sz w:val="28"/>
          <w:szCs w:val="28"/>
        </w:rPr>
        <w:tab/>
      </w:r>
      <w:r w:rsidRPr="00BF3BF2">
        <w:rPr>
          <w:sz w:val="28"/>
          <w:szCs w:val="28"/>
        </w:rPr>
        <w:tab/>
      </w:r>
    </w:p>
    <w:p w:rsidR="00B41BEE" w:rsidRPr="00BF3BF2" w:rsidRDefault="00604911" w:rsidP="00604911">
      <w:pPr>
        <w:ind w:left="1440"/>
      </w:pPr>
      <w:r>
        <w:rPr>
          <w:sz w:val="28"/>
          <w:szCs w:val="28"/>
        </w:rPr>
        <w:t xml:space="preserve">  </w:t>
      </w:r>
      <w:r w:rsidR="00DC0066">
        <w:rPr>
          <w:sz w:val="28"/>
          <w:szCs w:val="28"/>
        </w:rPr>
        <w:t xml:space="preserve"> </w:t>
      </w:r>
      <w:r w:rsidR="00716168">
        <w:rPr>
          <w:sz w:val="28"/>
          <w:szCs w:val="28"/>
        </w:rPr>
        <w:t>X</w:t>
      </w:r>
      <w:r w:rsidR="002C28BE" w:rsidRPr="00BF3BF2">
        <w:rPr>
          <w:sz w:val="28"/>
          <w:szCs w:val="28"/>
        </w:rPr>
        <w:t>.</w:t>
      </w:r>
      <w:r w:rsidR="002C28BE" w:rsidRPr="00BF3BF2">
        <w:rPr>
          <w:sz w:val="28"/>
          <w:szCs w:val="28"/>
        </w:rPr>
        <w:tab/>
      </w:r>
      <w:r>
        <w:rPr>
          <w:sz w:val="28"/>
          <w:szCs w:val="28"/>
        </w:rPr>
        <w:t xml:space="preserve">   </w:t>
      </w:r>
      <w:r w:rsidR="000F6F4F" w:rsidRPr="00BF3BF2">
        <w:rPr>
          <w:sz w:val="28"/>
          <w:szCs w:val="28"/>
        </w:rPr>
        <w:t>ADJOURNMENT</w:t>
      </w:r>
      <w:r w:rsidR="009F461D">
        <w:rPr>
          <w:sz w:val="28"/>
          <w:szCs w:val="28"/>
        </w:rPr>
        <w:t xml:space="preserve"> -  Meeting was adjourned at 6:06 pm.</w:t>
      </w:r>
    </w:p>
    <w:sectPr w:rsidR="00B41BEE" w:rsidRPr="00BF3BF2"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244" w:rsidRDefault="00494244">
      <w:r>
        <w:separator/>
      </w:r>
    </w:p>
  </w:endnote>
  <w:endnote w:type="continuationSeparator" w:id="0">
    <w:p w:rsidR="00494244" w:rsidRDefault="0049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244" w:rsidRDefault="00494244">
      <w:r>
        <w:separator/>
      </w:r>
    </w:p>
  </w:footnote>
  <w:footnote w:type="continuationSeparator" w:id="0">
    <w:p w:rsidR="00494244" w:rsidRDefault="0049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6D17AE"/>
    <w:multiLevelType w:val="hybridMultilevel"/>
    <w:tmpl w:val="A8A8B134"/>
    <w:lvl w:ilvl="0" w:tplc="A5A8C280">
      <w:start w:val="1"/>
      <w:numFmt w:val="upperRoman"/>
      <w:lvlText w:val="%1."/>
      <w:lvlJc w:val="left"/>
      <w:pPr>
        <w:tabs>
          <w:tab w:val="num" w:pos="2340"/>
        </w:tabs>
        <w:ind w:left="2340" w:hanging="720"/>
      </w:pPr>
      <w:rPr>
        <w:rFonts w:ascii="Times New Roman" w:hAnsi="Times New Roman" w:cs="Times New Roman" w:hint="default"/>
        <w:sz w:val="28"/>
        <w:szCs w:val="28"/>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2520"/>
        </w:tabs>
        <w:ind w:left="252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99657F"/>
    <w:multiLevelType w:val="hybridMultilevel"/>
    <w:tmpl w:val="0AA835D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7113D27"/>
    <w:multiLevelType w:val="hybridMultilevel"/>
    <w:tmpl w:val="507E5396"/>
    <w:lvl w:ilvl="0" w:tplc="04090001">
      <w:start w:val="1"/>
      <w:numFmt w:val="bullet"/>
      <w:lvlText w:val=""/>
      <w:lvlJc w:val="left"/>
      <w:pPr>
        <w:ind w:left="3600" w:hanging="360"/>
      </w:pPr>
      <w:rPr>
        <w:rFonts w:ascii="Symbol" w:hAnsi="Symbol" w:hint="default"/>
        <w:b/>
        <w:i w:val="0"/>
        <w:color w:val="auto"/>
        <w:sz w:val="32"/>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2AB654C"/>
    <w:multiLevelType w:val="hybridMultilevel"/>
    <w:tmpl w:val="4802F420"/>
    <w:lvl w:ilvl="0" w:tplc="16F40068">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0" w15:restartNumberingAfterBreak="0">
    <w:nsid w:val="49724F5C"/>
    <w:multiLevelType w:val="hybridMultilevel"/>
    <w:tmpl w:val="78E801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50D2A20"/>
    <w:multiLevelType w:val="hybridMultilevel"/>
    <w:tmpl w:val="AF141D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15:restartNumberingAfterBreak="0">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7" w15:restartNumberingAfterBreak="0">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70629EC"/>
    <w:multiLevelType w:val="hybridMultilevel"/>
    <w:tmpl w:val="8FDEAD6E"/>
    <w:lvl w:ilvl="0" w:tplc="9BCC7F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15:restartNumberingAfterBreak="0">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7C22CB7"/>
    <w:multiLevelType w:val="hybridMultilevel"/>
    <w:tmpl w:val="9ED4C0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7"/>
  </w:num>
  <w:num w:numId="2">
    <w:abstractNumId w:val="5"/>
  </w:num>
  <w:num w:numId="3">
    <w:abstractNumId w:val="33"/>
  </w:num>
  <w:num w:numId="4">
    <w:abstractNumId w:val="10"/>
  </w:num>
  <w:num w:numId="5">
    <w:abstractNumId w:val="38"/>
  </w:num>
  <w:num w:numId="6">
    <w:abstractNumId w:val="30"/>
  </w:num>
  <w:num w:numId="7">
    <w:abstractNumId w:val="25"/>
  </w:num>
  <w:num w:numId="8">
    <w:abstractNumId w:val="6"/>
  </w:num>
  <w:num w:numId="9">
    <w:abstractNumId w:val="26"/>
  </w:num>
  <w:num w:numId="10">
    <w:abstractNumId w:val="9"/>
  </w:num>
  <w:num w:numId="11">
    <w:abstractNumId w:val="8"/>
  </w:num>
  <w:num w:numId="12">
    <w:abstractNumId w:val="39"/>
  </w:num>
  <w:num w:numId="13">
    <w:abstractNumId w:val="19"/>
  </w:num>
  <w:num w:numId="14">
    <w:abstractNumId w:val="12"/>
  </w:num>
  <w:num w:numId="15">
    <w:abstractNumId w:val="16"/>
  </w:num>
  <w:num w:numId="16">
    <w:abstractNumId w:val="32"/>
  </w:num>
  <w:num w:numId="17">
    <w:abstractNumId w:val="28"/>
  </w:num>
  <w:num w:numId="18">
    <w:abstractNumId w:val="17"/>
  </w:num>
  <w:num w:numId="19">
    <w:abstractNumId w:val="34"/>
  </w:num>
  <w:num w:numId="20">
    <w:abstractNumId w:val="2"/>
  </w:num>
  <w:num w:numId="21">
    <w:abstractNumId w:val="14"/>
  </w:num>
  <w:num w:numId="22">
    <w:abstractNumId w:val="0"/>
  </w:num>
  <w:num w:numId="23">
    <w:abstractNumId w:val="24"/>
  </w:num>
  <w:num w:numId="24">
    <w:abstractNumId w:val="22"/>
  </w:num>
  <w:num w:numId="25">
    <w:abstractNumId w:val="27"/>
  </w:num>
  <w:num w:numId="26">
    <w:abstractNumId w:val="37"/>
  </w:num>
  <w:num w:numId="27">
    <w:abstractNumId w:val="1"/>
  </w:num>
  <w:num w:numId="28">
    <w:abstractNumId w:val="18"/>
  </w:num>
  <w:num w:numId="29">
    <w:abstractNumId w:val="15"/>
  </w:num>
  <w:num w:numId="30">
    <w:abstractNumId w:val="3"/>
  </w:num>
  <w:num w:numId="31">
    <w:abstractNumId w:val="11"/>
  </w:num>
  <w:num w:numId="32">
    <w:abstractNumId w:val="36"/>
  </w:num>
  <w:num w:numId="33">
    <w:abstractNumId w:val="4"/>
  </w:num>
  <w:num w:numId="34">
    <w:abstractNumId w:val="31"/>
  </w:num>
  <w:num w:numId="35">
    <w:abstractNumId w:val="23"/>
  </w:num>
  <w:num w:numId="36">
    <w:abstractNumId w:val="20"/>
  </w:num>
  <w:num w:numId="37">
    <w:abstractNumId w:val="29"/>
  </w:num>
  <w:num w:numId="38">
    <w:abstractNumId w:val="21"/>
  </w:num>
  <w:num w:numId="39">
    <w:abstractNumId w:val="35"/>
  </w:num>
  <w:num w:numId="4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115C9"/>
    <w:rsid w:val="00017B61"/>
    <w:rsid w:val="00037002"/>
    <w:rsid w:val="00061BE4"/>
    <w:rsid w:val="00072364"/>
    <w:rsid w:val="00075BD1"/>
    <w:rsid w:val="000C36DB"/>
    <w:rsid w:val="000C51EB"/>
    <w:rsid w:val="000D7088"/>
    <w:rsid w:val="000E18E1"/>
    <w:rsid w:val="000E451E"/>
    <w:rsid w:val="000F097F"/>
    <w:rsid w:val="000F6F4F"/>
    <w:rsid w:val="001021D2"/>
    <w:rsid w:val="001068CF"/>
    <w:rsid w:val="00111B15"/>
    <w:rsid w:val="00120F73"/>
    <w:rsid w:val="0013047B"/>
    <w:rsid w:val="001371E3"/>
    <w:rsid w:val="001479B3"/>
    <w:rsid w:val="00151BD6"/>
    <w:rsid w:val="0015254B"/>
    <w:rsid w:val="00153930"/>
    <w:rsid w:val="00157C00"/>
    <w:rsid w:val="00165572"/>
    <w:rsid w:val="00174E20"/>
    <w:rsid w:val="0018122C"/>
    <w:rsid w:val="00187205"/>
    <w:rsid w:val="00190CA1"/>
    <w:rsid w:val="001A018E"/>
    <w:rsid w:val="001A7AA4"/>
    <w:rsid w:val="001B3F1B"/>
    <w:rsid w:val="001B4CC3"/>
    <w:rsid w:val="001D5952"/>
    <w:rsid w:val="001D5EFB"/>
    <w:rsid w:val="00205CE2"/>
    <w:rsid w:val="00215845"/>
    <w:rsid w:val="00230C84"/>
    <w:rsid w:val="00251892"/>
    <w:rsid w:val="00251FDF"/>
    <w:rsid w:val="00264792"/>
    <w:rsid w:val="0027496E"/>
    <w:rsid w:val="002814F8"/>
    <w:rsid w:val="00291336"/>
    <w:rsid w:val="00292553"/>
    <w:rsid w:val="00292D38"/>
    <w:rsid w:val="00295176"/>
    <w:rsid w:val="00296CE8"/>
    <w:rsid w:val="002A030C"/>
    <w:rsid w:val="002A460A"/>
    <w:rsid w:val="002A4F0A"/>
    <w:rsid w:val="002B479C"/>
    <w:rsid w:val="002C1373"/>
    <w:rsid w:val="002C28BE"/>
    <w:rsid w:val="002D4F41"/>
    <w:rsid w:val="002D66C1"/>
    <w:rsid w:val="002E1AED"/>
    <w:rsid w:val="002E3A51"/>
    <w:rsid w:val="00302344"/>
    <w:rsid w:val="0032703D"/>
    <w:rsid w:val="00327356"/>
    <w:rsid w:val="0032736A"/>
    <w:rsid w:val="0033056E"/>
    <w:rsid w:val="00330966"/>
    <w:rsid w:val="0033224C"/>
    <w:rsid w:val="00335303"/>
    <w:rsid w:val="003525FA"/>
    <w:rsid w:val="00356D9A"/>
    <w:rsid w:val="0036163F"/>
    <w:rsid w:val="00362229"/>
    <w:rsid w:val="00365DC7"/>
    <w:rsid w:val="00367970"/>
    <w:rsid w:val="00376332"/>
    <w:rsid w:val="00383D36"/>
    <w:rsid w:val="00392901"/>
    <w:rsid w:val="003A5567"/>
    <w:rsid w:val="003B712C"/>
    <w:rsid w:val="003C5BC9"/>
    <w:rsid w:val="003D2204"/>
    <w:rsid w:val="003E68FE"/>
    <w:rsid w:val="003E6FF5"/>
    <w:rsid w:val="003E72A2"/>
    <w:rsid w:val="0040448F"/>
    <w:rsid w:val="00404BAC"/>
    <w:rsid w:val="00406446"/>
    <w:rsid w:val="004160C3"/>
    <w:rsid w:val="0041712D"/>
    <w:rsid w:val="00420411"/>
    <w:rsid w:val="00423F38"/>
    <w:rsid w:val="00425312"/>
    <w:rsid w:val="00432A95"/>
    <w:rsid w:val="0044079B"/>
    <w:rsid w:val="0044604F"/>
    <w:rsid w:val="0044691C"/>
    <w:rsid w:val="00446FF2"/>
    <w:rsid w:val="00464073"/>
    <w:rsid w:val="00482EA0"/>
    <w:rsid w:val="004935C4"/>
    <w:rsid w:val="00494244"/>
    <w:rsid w:val="004A269A"/>
    <w:rsid w:val="004A4C77"/>
    <w:rsid w:val="004B32A3"/>
    <w:rsid w:val="004B41EC"/>
    <w:rsid w:val="004B42D5"/>
    <w:rsid w:val="004C4971"/>
    <w:rsid w:val="004D4801"/>
    <w:rsid w:val="004D4E60"/>
    <w:rsid w:val="004E081A"/>
    <w:rsid w:val="004E28AE"/>
    <w:rsid w:val="004F0F35"/>
    <w:rsid w:val="004F3AD5"/>
    <w:rsid w:val="004F4A36"/>
    <w:rsid w:val="004F4AE6"/>
    <w:rsid w:val="004F6D76"/>
    <w:rsid w:val="00502DAD"/>
    <w:rsid w:val="00503D41"/>
    <w:rsid w:val="00511436"/>
    <w:rsid w:val="00522BD1"/>
    <w:rsid w:val="00522E90"/>
    <w:rsid w:val="0053426D"/>
    <w:rsid w:val="0053764F"/>
    <w:rsid w:val="00561A6A"/>
    <w:rsid w:val="00570A9F"/>
    <w:rsid w:val="005809E1"/>
    <w:rsid w:val="005901FC"/>
    <w:rsid w:val="0059453A"/>
    <w:rsid w:val="005954CB"/>
    <w:rsid w:val="005A4E2E"/>
    <w:rsid w:val="005A5429"/>
    <w:rsid w:val="005B0530"/>
    <w:rsid w:val="005B0B7F"/>
    <w:rsid w:val="005C0E4B"/>
    <w:rsid w:val="005D4952"/>
    <w:rsid w:val="005E6995"/>
    <w:rsid w:val="005E6F26"/>
    <w:rsid w:val="005F09FF"/>
    <w:rsid w:val="005F55EE"/>
    <w:rsid w:val="006021AE"/>
    <w:rsid w:val="00604911"/>
    <w:rsid w:val="0060587E"/>
    <w:rsid w:val="00606377"/>
    <w:rsid w:val="00613461"/>
    <w:rsid w:val="00615F10"/>
    <w:rsid w:val="0062038F"/>
    <w:rsid w:val="006209D1"/>
    <w:rsid w:val="00623431"/>
    <w:rsid w:val="00623D80"/>
    <w:rsid w:val="00627B89"/>
    <w:rsid w:val="00627C9F"/>
    <w:rsid w:val="0063507F"/>
    <w:rsid w:val="00637255"/>
    <w:rsid w:val="00637D38"/>
    <w:rsid w:val="006406C6"/>
    <w:rsid w:val="006449BD"/>
    <w:rsid w:val="00646656"/>
    <w:rsid w:val="00653AF6"/>
    <w:rsid w:val="00654A31"/>
    <w:rsid w:val="006578DA"/>
    <w:rsid w:val="00662F3E"/>
    <w:rsid w:val="006637A5"/>
    <w:rsid w:val="006702AC"/>
    <w:rsid w:val="006703CB"/>
    <w:rsid w:val="00672BAB"/>
    <w:rsid w:val="00673153"/>
    <w:rsid w:val="00673768"/>
    <w:rsid w:val="006A7BF3"/>
    <w:rsid w:val="006B2CA4"/>
    <w:rsid w:val="006C70EE"/>
    <w:rsid w:val="006D1976"/>
    <w:rsid w:val="006E49FA"/>
    <w:rsid w:val="006F6FA1"/>
    <w:rsid w:val="00704426"/>
    <w:rsid w:val="00710E2A"/>
    <w:rsid w:val="007159C9"/>
    <w:rsid w:val="00716168"/>
    <w:rsid w:val="0071697C"/>
    <w:rsid w:val="0072796D"/>
    <w:rsid w:val="00740D5F"/>
    <w:rsid w:val="00744B43"/>
    <w:rsid w:val="00750B32"/>
    <w:rsid w:val="00752227"/>
    <w:rsid w:val="0075577C"/>
    <w:rsid w:val="00757890"/>
    <w:rsid w:val="007653C3"/>
    <w:rsid w:val="007702DD"/>
    <w:rsid w:val="00776D6C"/>
    <w:rsid w:val="0078178A"/>
    <w:rsid w:val="0079156D"/>
    <w:rsid w:val="0079250F"/>
    <w:rsid w:val="007C3838"/>
    <w:rsid w:val="007E5893"/>
    <w:rsid w:val="007F5FBC"/>
    <w:rsid w:val="008051D0"/>
    <w:rsid w:val="00805D69"/>
    <w:rsid w:val="00812620"/>
    <w:rsid w:val="00814FD0"/>
    <w:rsid w:val="008234F2"/>
    <w:rsid w:val="00825360"/>
    <w:rsid w:val="0083315C"/>
    <w:rsid w:val="00834F76"/>
    <w:rsid w:val="008423E5"/>
    <w:rsid w:val="00853E05"/>
    <w:rsid w:val="008742B7"/>
    <w:rsid w:val="00885C33"/>
    <w:rsid w:val="008A4F59"/>
    <w:rsid w:val="008C0C35"/>
    <w:rsid w:val="008C1773"/>
    <w:rsid w:val="008C4876"/>
    <w:rsid w:val="008D46E0"/>
    <w:rsid w:val="008E14A6"/>
    <w:rsid w:val="008E1743"/>
    <w:rsid w:val="008F3C50"/>
    <w:rsid w:val="00905700"/>
    <w:rsid w:val="00911A66"/>
    <w:rsid w:val="00921C9A"/>
    <w:rsid w:val="00934C8A"/>
    <w:rsid w:val="00942BD0"/>
    <w:rsid w:val="0094798D"/>
    <w:rsid w:val="00951F79"/>
    <w:rsid w:val="00956D49"/>
    <w:rsid w:val="00961A10"/>
    <w:rsid w:val="00961EEC"/>
    <w:rsid w:val="00965408"/>
    <w:rsid w:val="00970988"/>
    <w:rsid w:val="00971AD4"/>
    <w:rsid w:val="00992C2E"/>
    <w:rsid w:val="00993065"/>
    <w:rsid w:val="009A0D29"/>
    <w:rsid w:val="009A3088"/>
    <w:rsid w:val="009A7FB2"/>
    <w:rsid w:val="009B1224"/>
    <w:rsid w:val="009B71C3"/>
    <w:rsid w:val="009C01F4"/>
    <w:rsid w:val="009C5A3C"/>
    <w:rsid w:val="009C6952"/>
    <w:rsid w:val="009C7C39"/>
    <w:rsid w:val="009E2678"/>
    <w:rsid w:val="009E3BFF"/>
    <w:rsid w:val="009F461D"/>
    <w:rsid w:val="009F4F58"/>
    <w:rsid w:val="009F5FD3"/>
    <w:rsid w:val="00A04A22"/>
    <w:rsid w:val="00A068BC"/>
    <w:rsid w:val="00A10D50"/>
    <w:rsid w:val="00A122B0"/>
    <w:rsid w:val="00A26F8B"/>
    <w:rsid w:val="00A33AD5"/>
    <w:rsid w:val="00A35C86"/>
    <w:rsid w:val="00A45709"/>
    <w:rsid w:val="00A56094"/>
    <w:rsid w:val="00A569E5"/>
    <w:rsid w:val="00A56A9A"/>
    <w:rsid w:val="00A572D6"/>
    <w:rsid w:val="00A5751C"/>
    <w:rsid w:val="00A57DAC"/>
    <w:rsid w:val="00A77C9A"/>
    <w:rsid w:val="00A85415"/>
    <w:rsid w:val="00AA24A3"/>
    <w:rsid w:val="00AA626A"/>
    <w:rsid w:val="00AA6ECF"/>
    <w:rsid w:val="00AB1E13"/>
    <w:rsid w:val="00AB4B68"/>
    <w:rsid w:val="00AC660A"/>
    <w:rsid w:val="00AD6352"/>
    <w:rsid w:val="00AE2F43"/>
    <w:rsid w:val="00AE3486"/>
    <w:rsid w:val="00AF65E4"/>
    <w:rsid w:val="00B013BE"/>
    <w:rsid w:val="00B03CE2"/>
    <w:rsid w:val="00B16373"/>
    <w:rsid w:val="00B21CE6"/>
    <w:rsid w:val="00B240E8"/>
    <w:rsid w:val="00B34F52"/>
    <w:rsid w:val="00B41BEE"/>
    <w:rsid w:val="00B42095"/>
    <w:rsid w:val="00B45589"/>
    <w:rsid w:val="00B624C9"/>
    <w:rsid w:val="00B62604"/>
    <w:rsid w:val="00B70011"/>
    <w:rsid w:val="00B74B03"/>
    <w:rsid w:val="00B80D0C"/>
    <w:rsid w:val="00B82004"/>
    <w:rsid w:val="00B82B03"/>
    <w:rsid w:val="00B878E6"/>
    <w:rsid w:val="00BA1E14"/>
    <w:rsid w:val="00BA50EB"/>
    <w:rsid w:val="00BA5D97"/>
    <w:rsid w:val="00BC062F"/>
    <w:rsid w:val="00BC0E13"/>
    <w:rsid w:val="00BC3A56"/>
    <w:rsid w:val="00BC56AC"/>
    <w:rsid w:val="00BD3E2A"/>
    <w:rsid w:val="00BD75DD"/>
    <w:rsid w:val="00BE080F"/>
    <w:rsid w:val="00BF39AB"/>
    <w:rsid w:val="00BF3BF2"/>
    <w:rsid w:val="00BF4BE9"/>
    <w:rsid w:val="00C16A61"/>
    <w:rsid w:val="00C207FE"/>
    <w:rsid w:val="00C268DB"/>
    <w:rsid w:val="00C34C15"/>
    <w:rsid w:val="00C401E8"/>
    <w:rsid w:val="00C4222D"/>
    <w:rsid w:val="00C4631B"/>
    <w:rsid w:val="00C52F20"/>
    <w:rsid w:val="00C66559"/>
    <w:rsid w:val="00C70D64"/>
    <w:rsid w:val="00C77F20"/>
    <w:rsid w:val="00C95AA6"/>
    <w:rsid w:val="00C969D3"/>
    <w:rsid w:val="00CA1BE0"/>
    <w:rsid w:val="00CA1E58"/>
    <w:rsid w:val="00CB5A08"/>
    <w:rsid w:val="00CC74E1"/>
    <w:rsid w:val="00CD1A49"/>
    <w:rsid w:val="00CD563A"/>
    <w:rsid w:val="00CE239A"/>
    <w:rsid w:val="00CE5D62"/>
    <w:rsid w:val="00CF0685"/>
    <w:rsid w:val="00CF19C4"/>
    <w:rsid w:val="00CF1BCC"/>
    <w:rsid w:val="00D135FB"/>
    <w:rsid w:val="00D1702F"/>
    <w:rsid w:val="00D21E72"/>
    <w:rsid w:val="00D222E7"/>
    <w:rsid w:val="00D356CC"/>
    <w:rsid w:val="00D52906"/>
    <w:rsid w:val="00D60825"/>
    <w:rsid w:val="00D639A5"/>
    <w:rsid w:val="00D75D47"/>
    <w:rsid w:val="00D818E8"/>
    <w:rsid w:val="00D83570"/>
    <w:rsid w:val="00D83E2F"/>
    <w:rsid w:val="00D8642C"/>
    <w:rsid w:val="00D96385"/>
    <w:rsid w:val="00D96D99"/>
    <w:rsid w:val="00DA0670"/>
    <w:rsid w:val="00DA214C"/>
    <w:rsid w:val="00DB53CA"/>
    <w:rsid w:val="00DB5DB3"/>
    <w:rsid w:val="00DB5F66"/>
    <w:rsid w:val="00DB65CE"/>
    <w:rsid w:val="00DC0066"/>
    <w:rsid w:val="00DC3AD4"/>
    <w:rsid w:val="00DC52F2"/>
    <w:rsid w:val="00DD43D3"/>
    <w:rsid w:val="00DD6D6A"/>
    <w:rsid w:val="00DE2B9C"/>
    <w:rsid w:val="00DE5A06"/>
    <w:rsid w:val="00DF49B1"/>
    <w:rsid w:val="00DF4D07"/>
    <w:rsid w:val="00DF6386"/>
    <w:rsid w:val="00DF7BEA"/>
    <w:rsid w:val="00E05A6C"/>
    <w:rsid w:val="00E17B01"/>
    <w:rsid w:val="00E32CFE"/>
    <w:rsid w:val="00E424D6"/>
    <w:rsid w:val="00E47AB6"/>
    <w:rsid w:val="00E523FE"/>
    <w:rsid w:val="00E56F6C"/>
    <w:rsid w:val="00E606A5"/>
    <w:rsid w:val="00E64780"/>
    <w:rsid w:val="00E647D6"/>
    <w:rsid w:val="00E77AAC"/>
    <w:rsid w:val="00E910C6"/>
    <w:rsid w:val="00E954BF"/>
    <w:rsid w:val="00E97A35"/>
    <w:rsid w:val="00EA7AD0"/>
    <w:rsid w:val="00EC12B8"/>
    <w:rsid w:val="00EC397C"/>
    <w:rsid w:val="00EC40A7"/>
    <w:rsid w:val="00EE150F"/>
    <w:rsid w:val="00EE2E56"/>
    <w:rsid w:val="00EF48A2"/>
    <w:rsid w:val="00F02CE0"/>
    <w:rsid w:val="00F04C44"/>
    <w:rsid w:val="00F07F65"/>
    <w:rsid w:val="00F21D7F"/>
    <w:rsid w:val="00F31496"/>
    <w:rsid w:val="00F33FC0"/>
    <w:rsid w:val="00F3604A"/>
    <w:rsid w:val="00F378B9"/>
    <w:rsid w:val="00F4435E"/>
    <w:rsid w:val="00F456E6"/>
    <w:rsid w:val="00F466E4"/>
    <w:rsid w:val="00F55950"/>
    <w:rsid w:val="00F63109"/>
    <w:rsid w:val="00F72910"/>
    <w:rsid w:val="00F72E2A"/>
    <w:rsid w:val="00F741A3"/>
    <w:rsid w:val="00F75B0B"/>
    <w:rsid w:val="00F77CB6"/>
    <w:rsid w:val="00F8314A"/>
    <w:rsid w:val="00F9407D"/>
    <w:rsid w:val="00F954E2"/>
    <w:rsid w:val="00F96E4C"/>
    <w:rsid w:val="00FA4249"/>
    <w:rsid w:val="00FA6EB0"/>
    <w:rsid w:val="00FB2E42"/>
    <w:rsid w:val="00FC4D2F"/>
    <w:rsid w:val="00FD37E0"/>
    <w:rsid w:val="00FD6256"/>
    <w:rsid w:val="00FD6B56"/>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F42D-053F-42D9-9A31-B9D5D17C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3681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Nikki James</cp:lastModifiedBy>
  <cp:revision>2</cp:revision>
  <cp:lastPrinted>2015-11-10T14:50:00Z</cp:lastPrinted>
  <dcterms:created xsi:type="dcterms:W3CDTF">2015-12-01T20:38:00Z</dcterms:created>
  <dcterms:modified xsi:type="dcterms:W3CDTF">2015-12-01T20:38:00Z</dcterms:modified>
</cp:coreProperties>
</file>